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CC1B27">
        <w:trPr>
          <w:trHeight w:val="750"/>
          <w:tblHeader/>
        </w:trPr>
        <w:tc>
          <w:tcPr>
            <w:tcW w:w="10205" w:type="dxa"/>
            <w:vAlign w:val="center"/>
          </w:tcPr>
          <w:p w:rsidR="00CC1B27" w:rsidRDefault="00CC1B27">
            <w:pPr>
              <w:pStyle w:val="TableContents"/>
            </w:pPr>
            <w:bookmarkStart w:id="0" w:name="_GoBack"/>
            <w:bookmarkEnd w:id="0"/>
          </w:p>
        </w:tc>
      </w:tr>
    </w:tbl>
    <w:p w:rsidR="00CC1B27" w:rsidRDefault="00CC1B27">
      <w:pPr>
        <w:pStyle w:val="a0"/>
      </w:pPr>
    </w:p>
    <w:p w:rsidR="00CC1B27" w:rsidRPr="008900D7" w:rsidRDefault="008900D7">
      <w:pPr>
        <w:pStyle w:val="3"/>
        <w:rPr>
          <w:lang w:val="ru-RU"/>
        </w:rPr>
      </w:pPr>
      <w:r w:rsidRPr="008900D7">
        <w:rPr>
          <w:lang w:val="ru-RU"/>
        </w:rPr>
        <w:t xml:space="preserve">5 </w:t>
      </w:r>
      <w:proofErr w:type="gramStart"/>
      <w:r w:rsidRPr="008900D7">
        <w:rPr>
          <w:lang w:val="ru-RU"/>
        </w:rPr>
        <w:t>причин</w:t>
      </w:r>
      <w:proofErr w:type="gramEnd"/>
      <w:r w:rsidRPr="008900D7">
        <w:rPr>
          <w:lang w:val="ru-RU"/>
        </w:rPr>
        <w:t xml:space="preserve"> почему нужно страховать своих сотрудников</w:t>
      </w:r>
    </w:p>
    <w:p w:rsidR="00CC1B27" w:rsidRDefault="008900D7">
      <w:pPr>
        <w:pStyle w:val="a0"/>
      </w:pPr>
      <w:r w:rsidRPr="008900D7">
        <w:rPr>
          <w:lang w:val="ru-RU"/>
        </w:rPr>
        <w:br/>
      </w:r>
      <w:r>
        <w:rPr>
          <w:noProof/>
          <w:lang w:val="ru-RU" w:eastAsia="ru-RU" w:bidi="ar-SA"/>
        </w:rPr>
        <w:drawing>
          <wp:inline distT="0" distB="0" distL="0" distR="0">
            <wp:extent cx="6191250" cy="23812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B27" w:rsidRDefault="008900D7">
      <w:pPr>
        <w:pStyle w:val="a0"/>
      </w:pPr>
      <w:r w:rsidRPr="008900D7">
        <w:rPr>
          <w:lang w:val="ru-RU"/>
        </w:rPr>
        <w:t xml:space="preserve">В 2005 году был принят закон, согласно которому каждый работодатель обязан застраховать сотрудников. Страховка оформляется от несчастных случаев при исполнении сотрудниками трудовых обязанностей. </w:t>
      </w:r>
      <w:r w:rsidRPr="008900D7">
        <w:rPr>
          <w:lang w:val="ru-RU"/>
        </w:rPr>
        <w:br/>
      </w:r>
      <w:r w:rsidRPr="008900D7">
        <w:rPr>
          <w:lang w:val="ru-RU"/>
        </w:rPr>
        <w:br/>
        <w:t xml:space="preserve">Несмотря на то, что данный Закон действует уже 15 лет, до сих пор есть компании, которые не заключают договор обязательного страхования.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proofErr w:type="spellStart"/>
      <w:r>
        <w:rPr>
          <w:b/>
        </w:rPr>
        <w:t>Почему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страховать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сотрудников</w:t>
      </w:r>
      <w:proofErr w:type="spellEnd"/>
      <w:r>
        <w:rPr>
          <w:b/>
        </w:rPr>
        <w:t xml:space="preserve">: 5 </w:t>
      </w:r>
      <w:proofErr w:type="spellStart"/>
      <w:r>
        <w:rPr>
          <w:b/>
        </w:rPr>
        <w:t>причин</w:t>
      </w:r>
      <w:proofErr w:type="spellEnd"/>
      <w:r>
        <w:t xml:space="preserve"> </w:t>
      </w:r>
    </w:p>
    <w:p w:rsidR="00CC1B27" w:rsidRPr="008900D7" w:rsidRDefault="008900D7">
      <w:pPr>
        <w:pStyle w:val="a0"/>
        <w:numPr>
          <w:ilvl w:val="0"/>
          <w:numId w:val="1"/>
        </w:numPr>
        <w:tabs>
          <w:tab w:val="left" w:pos="707"/>
        </w:tabs>
        <w:rPr>
          <w:lang w:val="ru-RU"/>
        </w:rPr>
      </w:pPr>
      <w:r w:rsidRPr="008900D7">
        <w:rPr>
          <w:lang w:val="ru-RU"/>
        </w:rPr>
        <w:t>избежать уплаты штрафа в 1 000 МРП (в 2023 году – 3 450 000 т</w:t>
      </w:r>
      <w:r w:rsidRPr="008900D7">
        <w:rPr>
          <w:lang w:val="ru-RU"/>
        </w:rPr>
        <w:t xml:space="preserve">енге); </w:t>
      </w:r>
    </w:p>
    <w:p w:rsidR="00CC1B27" w:rsidRPr="008900D7" w:rsidRDefault="008900D7">
      <w:pPr>
        <w:pStyle w:val="a0"/>
        <w:numPr>
          <w:ilvl w:val="0"/>
          <w:numId w:val="1"/>
        </w:numPr>
        <w:tabs>
          <w:tab w:val="left" w:pos="707"/>
        </w:tabs>
        <w:rPr>
          <w:lang w:val="ru-RU"/>
        </w:rPr>
      </w:pPr>
      <w:r w:rsidRPr="008900D7">
        <w:rPr>
          <w:lang w:val="ru-RU"/>
        </w:rPr>
        <w:t xml:space="preserve">размер страховой премии всего 1 МЗП (в 2023 году – 70 000 тенге); </w:t>
      </w:r>
    </w:p>
    <w:p w:rsidR="00CC1B27" w:rsidRPr="008900D7" w:rsidRDefault="008900D7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8900D7">
        <w:rPr>
          <w:lang w:val="ru-RU"/>
        </w:rPr>
        <w:t xml:space="preserve">избежать судебных разбирательств из-за отсутствия договора; </w:t>
      </w:r>
    </w:p>
    <w:p w:rsidR="00CC1B27" w:rsidRPr="008900D7" w:rsidRDefault="008900D7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8900D7">
        <w:rPr>
          <w:lang w:val="ru-RU"/>
        </w:rPr>
        <w:t xml:space="preserve">при несчастном случае – все оплачивает страховая компания; </w:t>
      </w:r>
    </w:p>
    <w:p w:rsidR="00CC1B27" w:rsidRDefault="008900D7">
      <w:pPr>
        <w:pStyle w:val="a0"/>
        <w:numPr>
          <w:ilvl w:val="0"/>
          <w:numId w:val="1"/>
        </w:numPr>
        <w:tabs>
          <w:tab w:val="left" w:pos="707"/>
        </w:tabs>
      </w:pPr>
      <w:proofErr w:type="spellStart"/>
      <w:proofErr w:type="gramStart"/>
      <w:r>
        <w:t>исполнить</w:t>
      </w:r>
      <w:proofErr w:type="spellEnd"/>
      <w:proofErr w:type="gramEnd"/>
      <w:r>
        <w:t xml:space="preserve"> </w:t>
      </w:r>
      <w:proofErr w:type="spellStart"/>
      <w:r>
        <w:t>обязательство</w:t>
      </w:r>
      <w:proofErr w:type="spellEnd"/>
      <w:r>
        <w:t xml:space="preserve">. </w:t>
      </w:r>
    </w:p>
    <w:p w:rsidR="00CC1B27" w:rsidRDefault="00CC1B27">
      <w:pPr>
        <w:pStyle w:val="a0"/>
      </w:pPr>
    </w:p>
    <w:p w:rsidR="00CC1B27" w:rsidRPr="008900D7" w:rsidRDefault="008900D7">
      <w:pPr>
        <w:pStyle w:val="a0"/>
        <w:rPr>
          <w:lang w:val="ru-RU"/>
        </w:rPr>
      </w:pPr>
      <w:r w:rsidRPr="008900D7">
        <w:rPr>
          <w:b/>
          <w:color w:val="0054A5"/>
          <w:sz w:val="30"/>
          <w:lang w:val="ru-RU"/>
        </w:rPr>
        <w:t>ЧТО ТАКОЕ СТРАХОВАНИЕ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proofErr w:type="spellStart"/>
      <w:r w:rsidRPr="008900D7">
        <w:rPr>
          <w:b/>
          <w:lang w:val="ru-RU"/>
        </w:rPr>
        <w:t>Страховани</w:t>
      </w:r>
      <w:r w:rsidRPr="008900D7">
        <w:rPr>
          <w:b/>
          <w:lang w:val="ru-RU"/>
        </w:rPr>
        <w:t>е</w:t>
      </w:r>
      <w:proofErr w:type="spellEnd"/>
      <w:r w:rsidRPr="008900D7">
        <w:rPr>
          <w:lang w:val="ru-RU"/>
        </w:rPr>
        <w:t xml:space="preserve"> – это заключение ТОО, ИП и другими юридическими лицами договора страхования своих сотрудников от несчастных случаев при выполнении последними трудовых обязанностей. </w:t>
      </w:r>
      <w:r w:rsidRPr="008900D7">
        <w:rPr>
          <w:lang w:val="ru-RU"/>
        </w:rPr>
        <w:br/>
      </w:r>
      <w:r w:rsidRPr="008900D7">
        <w:rPr>
          <w:lang w:val="ru-RU"/>
        </w:rPr>
        <w:br/>
        <w:t>Данный вид страхования является обязательным, и страховка действует только, если несчас</w:t>
      </w:r>
      <w:r w:rsidRPr="008900D7">
        <w:rPr>
          <w:lang w:val="ru-RU"/>
        </w:rPr>
        <w:t xml:space="preserve">тный случай наступил при выполнении работником трудовых обязанностей. Расходы, связанные с несчастным случаем, возмещаются в виде выплат - в фиксированной сумме либо в сумме понесенных расходов. </w:t>
      </w:r>
      <w:r w:rsidRPr="008900D7">
        <w:rPr>
          <w:lang w:val="ru-RU"/>
        </w:rPr>
        <w:br/>
      </w:r>
      <w:r w:rsidRPr="008900D7">
        <w:rPr>
          <w:lang w:val="ru-RU"/>
        </w:rPr>
        <w:br/>
        <w:t xml:space="preserve">Под несчастным случаем понимается наступившее вопреки воле </w:t>
      </w:r>
      <w:r w:rsidRPr="008900D7">
        <w:rPr>
          <w:lang w:val="ru-RU"/>
        </w:rPr>
        <w:t xml:space="preserve">человека внезапное, кратковременное событие в результате внешнего механического, электрического, химического или термического воздействия на организм, повлекшее за собой вред здоровью, увечье либо </w:t>
      </w:r>
      <w:r w:rsidRPr="008900D7">
        <w:rPr>
          <w:lang w:val="ru-RU"/>
        </w:rPr>
        <w:lastRenderedPageBreak/>
        <w:t xml:space="preserve">смерть.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b/>
          <w:color w:val="0054A5"/>
          <w:sz w:val="30"/>
          <w:lang w:val="ru-RU"/>
        </w:rPr>
        <w:t>ОТВЕТСТВЕННОСТЬ</w:t>
      </w:r>
    </w:p>
    <w:p w:rsidR="00CC1B27" w:rsidRPr="008900D7" w:rsidRDefault="008900D7">
      <w:pPr>
        <w:pStyle w:val="a0"/>
        <w:rPr>
          <w:lang w:val="ru-RU"/>
        </w:rPr>
      </w:pPr>
      <w:r w:rsidRPr="008900D7">
        <w:rPr>
          <w:lang w:val="ru-RU"/>
        </w:rPr>
        <w:t>Уклонение от заключения договора</w:t>
      </w:r>
      <w:r w:rsidRPr="008900D7">
        <w:rPr>
          <w:lang w:val="ru-RU"/>
        </w:rPr>
        <w:t xml:space="preserve"> обязательного страхования влечет административное правонарушение. За данное правонарушение грозит штраф до </w:t>
      </w:r>
      <w:hyperlink r:id="rId7" w:anchor="_blank" w:history="1">
        <w:r w:rsidRPr="008900D7">
          <w:rPr>
            <w:rStyle w:val="a4"/>
            <w:lang w:val="ru-RU"/>
          </w:rPr>
          <w:t>1 000 МРП</w:t>
        </w:r>
      </w:hyperlink>
      <w:r w:rsidRPr="008900D7">
        <w:rPr>
          <w:lang w:val="ru-RU"/>
        </w:rPr>
        <w:t xml:space="preserve"> (в 2023 году – </w:t>
      </w:r>
      <w:r w:rsidRPr="008900D7">
        <w:rPr>
          <w:b/>
          <w:lang w:val="ru-RU"/>
        </w:rPr>
        <w:t>3 450 000 тенге</w:t>
      </w:r>
      <w:r w:rsidRPr="008900D7">
        <w:rPr>
          <w:lang w:val="ru-RU"/>
        </w:rPr>
        <w:t>), в зависимости от субъекта предприни</w:t>
      </w:r>
      <w:r w:rsidRPr="008900D7">
        <w:rPr>
          <w:lang w:val="ru-RU"/>
        </w:rPr>
        <w:t>мательства.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b/>
          <w:color w:val="0054A5"/>
          <w:sz w:val="30"/>
          <w:lang w:val="ru-RU"/>
        </w:rPr>
        <w:t xml:space="preserve">ПОСЛЕДСТВИЯ НАРУШЕНИЯ </w:t>
      </w:r>
      <w:proofErr w:type="gramStart"/>
      <w:r w:rsidRPr="008900D7">
        <w:rPr>
          <w:b/>
          <w:color w:val="0054A5"/>
          <w:sz w:val="30"/>
          <w:lang w:val="ru-RU"/>
        </w:rPr>
        <w:t>ПРАВИЛ</w:t>
      </w:r>
      <w:proofErr w:type="gramEnd"/>
      <w:r w:rsidRPr="008900D7">
        <w:rPr>
          <w:lang w:val="ru-RU"/>
        </w:rPr>
        <w:br/>
      </w:r>
      <w:r w:rsidRPr="008900D7">
        <w:rPr>
          <w:lang w:val="ru-RU"/>
        </w:rPr>
        <w:br/>
        <w:t>В случае если работодатель не заключил договор страхования, и работники знают об этом, они имеют право требовать от работодателя, чтобы он заключил договор. Если не удалось договориться, требование выставляется</w:t>
      </w:r>
      <w:r w:rsidRPr="008900D7">
        <w:rPr>
          <w:lang w:val="ru-RU"/>
        </w:rPr>
        <w:t xml:space="preserve"> в судебном порядке.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b/>
          <w:i/>
          <w:lang w:val="ru-RU"/>
        </w:rPr>
        <w:t xml:space="preserve">При отсутствии договора страхования работодатель уплачивает страховую выплату в полном объёме. </w:t>
      </w:r>
      <w:r w:rsidRPr="008900D7">
        <w:rPr>
          <w:lang w:val="ru-RU"/>
        </w:rPr>
        <w:br/>
      </w:r>
    </w:p>
    <w:p w:rsidR="00CC1B27" w:rsidRDefault="008900D7">
      <w:pPr>
        <w:pStyle w:val="a0"/>
      </w:pPr>
      <w:r w:rsidRPr="008900D7">
        <w:rPr>
          <w:b/>
          <w:lang w:val="ru-RU"/>
        </w:rPr>
        <w:t xml:space="preserve">Пример: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i/>
          <w:lang w:val="ru-RU"/>
        </w:rPr>
        <w:t xml:space="preserve">Предприятие среднего предпринимательства. Нет договора обязательного страхования работников. </w:t>
      </w:r>
      <w:proofErr w:type="spellStart"/>
      <w:proofErr w:type="gramStart"/>
      <w:r>
        <w:rPr>
          <w:i/>
        </w:rPr>
        <w:t>Произошел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страховой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случай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Что</w:t>
      </w:r>
      <w:proofErr w:type="spellEnd"/>
      <w:r>
        <w:rPr>
          <w:i/>
        </w:rPr>
        <w:t xml:space="preserve"> в</w:t>
      </w:r>
      <w:r>
        <w:rPr>
          <w:i/>
        </w:rPr>
        <w:t xml:space="preserve"> </w:t>
      </w:r>
      <w:proofErr w:type="spellStart"/>
      <w:r>
        <w:rPr>
          <w:i/>
        </w:rPr>
        <w:t>такой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ситуации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ждет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компанию</w:t>
      </w:r>
      <w:proofErr w:type="spellEnd"/>
      <w:r>
        <w:rPr>
          <w:i/>
        </w:rPr>
        <w:t xml:space="preserve">: </w:t>
      </w:r>
    </w:p>
    <w:p w:rsidR="00CC1B27" w:rsidRPr="008900D7" w:rsidRDefault="008900D7">
      <w:pPr>
        <w:pStyle w:val="a0"/>
        <w:numPr>
          <w:ilvl w:val="0"/>
          <w:numId w:val="2"/>
        </w:numPr>
        <w:tabs>
          <w:tab w:val="left" w:pos="707"/>
        </w:tabs>
        <w:rPr>
          <w:i/>
          <w:lang w:val="ru-RU"/>
        </w:rPr>
      </w:pPr>
      <w:r w:rsidRPr="008900D7">
        <w:rPr>
          <w:i/>
          <w:lang w:val="ru-RU"/>
        </w:rPr>
        <w:t xml:space="preserve">уплата штрафа 400 МРП (в 2023 году – </w:t>
      </w:r>
      <w:r w:rsidRPr="008900D7">
        <w:rPr>
          <w:b/>
          <w:i/>
          <w:lang w:val="ru-RU"/>
        </w:rPr>
        <w:t>1 380 000</w:t>
      </w:r>
      <w:r w:rsidRPr="008900D7">
        <w:rPr>
          <w:i/>
          <w:lang w:val="ru-RU"/>
        </w:rPr>
        <w:t xml:space="preserve"> тенге); </w:t>
      </w:r>
    </w:p>
    <w:p w:rsidR="00CC1B27" w:rsidRDefault="008900D7">
      <w:pPr>
        <w:pStyle w:val="a0"/>
        <w:numPr>
          <w:ilvl w:val="0"/>
          <w:numId w:val="2"/>
        </w:numPr>
        <w:tabs>
          <w:tab w:val="left" w:pos="707"/>
        </w:tabs>
        <w:rPr>
          <w:i/>
        </w:rPr>
      </w:pPr>
      <w:proofErr w:type="spellStart"/>
      <w:proofErr w:type="gramStart"/>
      <w:r>
        <w:rPr>
          <w:i/>
        </w:rPr>
        <w:t>выплата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компенсации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работнику</w:t>
      </w:r>
      <w:proofErr w:type="spellEnd"/>
      <w:r>
        <w:rPr>
          <w:i/>
        </w:rPr>
        <w:t xml:space="preserve"> </w:t>
      </w:r>
      <w:r>
        <w:rPr>
          <w:b/>
          <w:i/>
        </w:rPr>
        <w:t>425 000</w:t>
      </w:r>
      <w:r>
        <w:rPr>
          <w:i/>
        </w:rPr>
        <w:t xml:space="preserve"> </w:t>
      </w:r>
      <w:proofErr w:type="spellStart"/>
      <w:r>
        <w:rPr>
          <w:i/>
        </w:rPr>
        <w:t>тенге</w:t>
      </w:r>
      <w:proofErr w:type="spellEnd"/>
      <w:r>
        <w:rPr>
          <w:i/>
        </w:rPr>
        <w:t xml:space="preserve">. </w:t>
      </w:r>
    </w:p>
    <w:p w:rsidR="00CC1B27" w:rsidRPr="008900D7" w:rsidRDefault="008900D7">
      <w:pPr>
        <w:pStyle w:val="a0"/>
        <w:rPr>
          <w:lang w:val="ru-RU"/>
        </w:rPr>
      </w:pPr>
      <w:r w:rsidRPr="008900D7">
        <w:rPr>
          <w:i/>
          <w:lang w:val="ru-RU"/>
        </w:rPr>
        <w:t xml:space="preserve">Таким образом, компания потратила </w:t>
      </w:r>
      <w:r w:rsidRPr="008900D7">
        <w:rPr>
          <w:b/>
          <w:i/>
          <w:lang w:val="ru-RU"/>
        </w:rPr>
        <w:t>вместо 70 000 тенге</w:t>
      </w:r>
      <w:r w:rsidRPr="008900D7">
        <w:rPr>
          <w:i/>
          <w:lang w:val="ru-RU"/>
        </w:rPr>
        <w:t xml:space="preserve"> намного больше – </w:t>
      </w:r>
      <w:r w:rsidRPr="008900D7">
        <w:rPr>
          <w:b/>
          <w:i/>
          <w:lang w:val="ru-RU"/>
        </w:rPr>
        <w:t xml:space="preserve">1 805 000 тенге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b/>
          <w:color w:val="0054A5"/>
          <w:sz w:val="30"/>
          <w:lang w:val="ru-RU"/>
        </w:rPr>
        <w:t>ОБЯЗАТЕЛЬСТВА ПО СТРАХОВАНИЮ</w:t>
      </w:r>
      <w:proofErr w:type="gramStart"/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t>Ч</w:t>
      </w:r>
      <w:proofErr w:type="gramEnd"/>
      <w:r w:rsidRPr="008900D7">
        <w:rPr>
          <w:lang w:val="ru-RU"/>
        </w:rPr>
        <w:t xml:space="preserve">тобы исполнить обязательство по страхованию, нужно заключить договор страхования и уплатить страховую премию страховой компании. </w:t>
      </w:r>
      <w:r w:rsidRPr="008900D7">
        <w:rPr>
          <w:b/>
          <w:lang w:val="ru-RU"/>
        </w:rPr>
        <w:t>Минимальная сумма страховой премии</w:t>
      </w:r>
      <w:r w:rsidRPr="008900D7">
        <w:rPr>
          <w:lang w:val="ru-RU"/>
        </w:rPr>
        <w:t xml:space="preserve"> составляет </w:t>
      </w:r>
      <w:r w:rsidRPr="008900D7">
        <w:rPr>
          <w:b/>
          <w:lang w:val="ru-RU"/>
        </w:rPr>
        <w:t>1 МЗП</w:t>
      </w:r>
      <w:r w:rsidRPr="008900D7">
        <w:rPr>
          <w:lang w:val="ru-RU"/>
        </w:rPr>
        <w:t xml:space="preserve"> (в 2023 году – </w:t>
      </w:r>
      <w:r w:rsidRPr="008900D7">
        <w:rPr>
          <w:b/>
          <w:lang w:val="ru-RU"/>
        </w:rPr>
        <w:t>70 000 тенге</w:t>
      </w:r>
      <w:r w:rsidRPr="008900D7">
        <w:rPr>
          <w:lang w:val="ru-RU"/>
        </w:rPr>
        <w:t>). Однако при несчастном случае выплаты сотрудн</w:t>
      </w:r>
      <w:r w:rsidRPr="008900D7">
        <w:rPr>
          <w:lang w:val="ru-RU"/>
        </w:rPr>
        <w:t xml:space="preserve">ику производит страховая компания.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b/>
          <w:lang w:val="ru-RU"/>
        </w:rPr>
        <w:t>Заключить договор</w:t>
      </w:r>
      <w:r w:rsidRPr="008900D7">
        <w:rPr>
          <w:lang w:val="ru-RU"/>
        </w:rPr>
        <w:t xml:space="preserve"> нужно </w:t>
      </w:r>
      <w:r w:rsidRPr="008900D7">
        <w:rPr>
          <w:b/>
          <w:lang w:val="ru-RU"/>
        </w:rPr>
        <w:t>не позднее 10 числа</w:t>
      </w:r>
      <w:r w:rsidRPr="008900D7">
        <w:rPr>
          <w:lang w:val="ru-RU"/>
        </w:rPr>
        <w:t xml:space="preserve"> следующего месяца после регистрации ИП или юридического лица. Действует договор в течение срока страхования, а заключается на 12 месяцев. Если на предприятии произошел несчаст</w:t>
      </w:r>
      <w:r w:rsidRPr="008900D7">
        <w:rPr>
          <w:lang w:val="ru-RU"/>
        </w:rPr>
        <w:t xml:space="preserve">ный случай, и сотруднику была произведена выплата равная страховой сумме (сумма покрытия расходов по договору), а срок действия договора ещё не истёк, договор заканчивает своё действие досрочно.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b/>
          <w:color w:val="0054A5"/>
          <w:sz w:val="30"/>
          <w:lang w:val="ru-RU"/>
        </w:rPr>
        <w:t>РАЗМЕР ВРЕДА И СТРАХОВАЯ ПРЕМИЯ</w:t>
      </w:r>
      <w:r w:rsidRPr="008900D7">
        <w:rPr>
          <w:lang w:val="ru-RU"/>
        </w:rPr>
        <w:t xml:space="preserve"> </w:t>
      </w:r>
      <w:r w:rsidRPr="008900D7">
        <w:rPr>
          <w:lang w:val="ru-RU"/>
        </w:rPr>
        <w:br/>
      </w:r>
      <w:r w:rsidRPr="008900D7">
        <w:rPr>
          <w:lang w:val="ru-RU"/>
        </w:rPr>
        <w:lastRenderedPageBreak/>
        <w:br/>
        <w:t>Размер вреда устанавлива</w:t>
      </w:r>
      <w:r w:rsidRPr="008900D7">
        <w:rPr>
          <w:lang w:val="ru-RU"/>
        </w:rPr>
        <w:t xml:space="preserve">ется по степени утраты профессиональной трудоспособности работника. От степени утраты зависит, в какой сумме будет выплачено возмещение сотруднику. </w:t>
      </w:r>
      <w:r w:rsidRPr="008900D7">
        <w:rPr>
          <w:b/>
          <w:lang w:val="ru-RU"/>
        </w:rPr>
        <w:t>Сумма возмещения</w:t>
      </w:r>
      <w:r w:rsidRPr="008900D7">
        <w:rPr>
          <w:lang w:val="ru-RU"/>
        </w:rPr>
        <w:t xml:space="preserve"> рассчитывается исходя из среднемесячной заработной платы, но </w:t>
      </w:r>
      <w:r w:rsidRPr="008900D7">
        <w:rPr>
          <w:b/>
          <w:lang w:val="ru-RU"/>
        </w:rPr>
        <w:t>не может быть больше</w:t>
      </w:r>
      <w:r w:rsidRPr="008900D7">
        <w:rPr>
          <w:lang w:val="ru-RU"/>
        </w:rPr>
        <w:t xml:space="preserve"> </w:t>
      </w:r>
      <w:r w:rsidRPr="008900D7">
        <w:rPr>
          <w:b/>
          <w:lang w:val="ru-RU"/>
        </w:rPr>
        <w:t>10 МЗП</w:t>
      </w:r>
      <w:r w:rsidRPr="008900D7">
        <w:rPr>
          <w:lang w:val="ru-RU"/>
        </w:rPr>
        <w:t xml:space="preserve"> (в</w:t>
      </w:r>
      <w:r w:rsidRPr="008900D7">
        <w:rPr>
          <w:lang w:val="ru-RU"/>
        </w:rPr>
        <w:t xml:space="preserve"> 2023 году – </w:t>
      </w:r>
      <w:r w:rsidRPr="008900D7">
        <w:rPr>
          <w:b/>
          <w:lang w:val="ru-RU"/>
        </w:rPr>
        <w:t>700 000 тенге</w:t>
      </w:r>
      <w:r w:rsidRPr="008900D7">
        <w:rPr>
          <w:lang w:val="ru-RU"/>
        </w:rPr>
        <w:t xml:space="preserve">). </w:t>
      </w:r>
      <w:r w:rsidRPr="008900D7">
        <w:rPr>
          <w:lang w:val="ru-RU"/>
        </w:rPr>
        <w:br/>
      </w:r>
      <w:r w:rsidRPr="008900D7">
        <w:rPr>
          <w:lang w:val="ru-RU"/>
        </w:rPr>
        <w:br/>
        <w:t xml:space="preserve">Если сотрудник умер, возмещаются </w:t>
      </w:r>
      <w:r w:rsidRPr="008900D7">
        <w:rPr>
          <w:b/>
          <w:lang w:val="ru-RU"/>
        </w:rPr>
        <w:t>расходы на погребение</w:t>
      </w:r>
      <w:r w:rsidRPr="008900D7">
        <w:rPr>
          <w:lang w:val="ru-RU"/>
        </w:rPr>
        <w:t xml:space="preserve">. Возмещение получает лицо, осуществившее погребение. </w:t>
      </w:r>
      <w:r w:rsidRPr="008900D7">
        <w:rPr>
          <w:lang w:val="ru-RU"/>
        </w:rPr>
        <w:br/>
      </w:r>
      <w:r w:rsidRPr="008900D7">
        <w:rPr>
          <w:lang w:val="ru-RU"/>
        </w:rPr>
        <w:br/>
        <w:t xml:space="preserve">Страховщик выплачивает выплаты в размере </w:t>
      </w:r>
      <w:r w:rsidRPr="008900D7">
        <w:rPr>
          <w:b/>
          <w:lang w:val="ru-RU"/>
        </w:rPr>
        <w:t>100 МРП.</w:t>
      </w:r>
      <w:r w:rsidRPr="008900D7">
        <w:rPr>
          <w:lang w:val="ru-RU"/>
        </w:rPr>
        <w:t xml:space="preserve">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b/>
          <w:lang w:val="ru-RU"/>
        </w:rPr>
        <w:t>Если размер страховой выплаты,</w:t>
      </w:r>
      <w:r w:rsidRPr="008900D7">
        <w:rPr>
          <w:lang w:val="ru-RU"/>
        </w:rPr>
        <w:t xml:space="preserve"> расходов на погребение </w:t>
      </w:r>
      <w:r w:rsidRPr="008900D7">
        <w:rPr>
          <w:b/>
          <w:lang w:val="ru-RU"/>
        </w:rPr>
        <w:t xml:space="preserve">больше </w:t>
      </w:r>
      <w:r w:rsidRPr="008900D7">
        <w:rPr>
          <w:b/>
          <w:lang w:val="ru-RU"/>
        </w:rPr>
        <w:t>размера страховой суммы</w:t>
      </w:r>
      <w:r w:rsidRPr="008900D7">
        <w:rPr>
          <w:lang w:val="ru-RU"/>
        </w:rPr>
        <w:t xml:space="preserve"> по договору, </w:t>
      </w:r>
      <w:r w:rsidRPr="008900D7">
        <w:rPr>
          <w:b/>
          <w:lang w:val="ru-RU"/>
        </w:rPr>
        <w:t>разницу</w:t>
      </w:r>
      <w:r w:rsidRPr="008900D7">
        <w:rPr>
          <w:lang w:val="ru-RU"/>
        </w:rPr>
        <w:t xml:space="preserve"> страховщику </w:t>
      </w:r>
      <w:r w:rsidRPr="008900D7">
        <w:rPr>
          <w:b/>
          <w:lang w:val="ru-RU"/>
        </w:rPr>
        <w:t>уплачивает работодатель.</w:t>
      </w:r>
      <w:r w:rsidRPr="008900D7">
        <w:rPr>
          <w:lang w:val="ru-RU"/>
        </w:rPr>
        <w:t xml:space="preserve">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b/>
          <w:color w:val="0054A5"/>
          <w:sz w:val="30"/>
          <w:lang w:val="ru-RU"/>
        </w:rPr>
        <w:t>В КАКИХ СЛУЧАЯХ СТРАХОВАЩИК НЕ ВЫПЛАЧИВАЕТ СТРАХОВЫЕ ВЫПЛАТЫ</w:t>
      </w:r>
      <w:proofErr w:type="gramStart"/>
      <w:r w:rsidRPr="008900D7">
        <w:rPr>
          <w:b/>
          <w:color w:val="0054A5"/>
          <w:sz w:val="30"/>
          <w:lang w:val="ru-RU"/>
        </w:rPr>
        <w:t xml:space="preserve"> </w:t>
      </w:r>
      <w:r w:rsidRPr="008900D7">
        <w:rPr>
          <w:lang w:val="ru-RU"/>
        </w:rPr>
        <w:br/>
      </w:r>
      <w:r w:rsidRPr="008900D7">
        <w:rPr>
          <w:lang w:val="ru-RU"/>
        </w:rPr>
        <w:br/>
        <w:t>Е</w:t>
      </w:r>
      <w:proofErr w:type="gramEnd"/>
      <w:r w:rsidRPr="008900D7">
        <w:rPr>
          <w:lang w:val="ru-RU"/>
        </w:rPr>
        <w:t>сли несчастный случай произошел по причине умышленных действий работника, в таком случае страховая компани</w:t>
      </w:r>
      <w:r w:rsidRPr="008900D7">
        <w:rPr>
          <w:lang w:val="ru-RU"/>
        </w:rPr>
        <w:t xml:space="preserve">я может отказать в выплате. Также если произошел несчастный случай, а страховую организацию не оповестили, страховщик отказывает в выплате страховой премии. </w:t>
      </w:r>
      <w:r w:rsidRPr="008900D7">
        <w:rPr>
          <w:lang w:val="ru-RU"/>
        </w:rPr>
        <w:br/>
      </w:r>
      <w:r w:rsidRPr="008900D7">
        <w:rPr>
          <w:lang w:val="ru-RU"/>
        </w:rPr>
        <w:br/>
        <w:t xml:space="preserve">При этом законодательно закреплено </w:t>
      </w:r>
      <w:r w:rsidRPr="008900D7">
        <w:rPr>
          <w:b/>
          <w:lang w:val="ru-RU"/>
        </w:rPr>
        <w:t>3 случая, когда страховая компания освобождается от выплат</w:t>
      </w:r>
      <w:r w:rsidRPr="008900D7">
        <w:rPr>
          <w:lang w:val="ru-RU"/>
        </w:rPr>
        <w:t xml:space="preserve"> по </w:t>
      </w:r>
      <w:r w:rsidRPr="008900D7">
        <w:rPr>
          <w:lang w:val="ru-RU"/>
        </w:rPr>
        <w:t xml:space="preserve">договору, если страховой случай наступил после: </w:t>
      </w:r>
    </w:p>
    <w:p w:rsidR="00CC1B27" w:rsidRPr="008900D7" w:rsidRDefault="008900D7">
      <w:pPr>
        <w:pStyle w:val="a0"/>
        <w:numPr>
          <w:ilvl w:val="0"/>
          <w:numId w:val="3"/>
        </w:numPr>
        <w:tabs>
          <w:tab w:val="left" w:pos="707"/>
        </w:tabs>
        <w:spacing w:after="0"/>
        <w:rPr>
          <w:lang w:val="ru-RU"/>
        </w:rPr>
      </w:pPr>
      <w:r w:rsidRPr="008900D7">
        <w:rPr>
          <w:lang w:val="ru-RU"/>
        </w:rPr>
        <w:t xml:space="preserve">воздействия ядерного взрыва, радиации или радиоактивного заражения; </w:t>
      </w:r>
    </w:p>
    <w:p w:rsidR="00CC1B27" w:rsidRDefault="008900D7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proofErr w:type="spellStart"/>
      <w:r>
        <w:t>военных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; </w:t>
      </w:r>
    </w:p>
    <w:p w:rsidR="00CC1B27" w:rsidRPr="008900D7" w:rsidRDefault="008900D7">
      <w:pPr>
        <w:pStyle w:val="a0"/>
        <w:numPr>
          <w:ilvl w:val="0"/>
          <w:numId w:val="3"/>
        </w:numPr>
        <w:tabs>
          <w:tab w:val="left" w:pos="707"/>
        </w:tabs>
        <w:rPr>
          <w:lang w:val="ru-RU"/>
        </w:rPr>
      </w:pPr>
      <w:r w:rsidRPr="008900D7">
        <w:rPr>
          <w:lang w:val="ru-RU"/>
        </w:rPr>
        <w:t xml:space="preserve">гражданской войны, народных волнений, массовых беспорядков или забастовок. </w:t>
      </w:r>
    </w:p>
    <w:p w:rsidR="00CC1B27" w:rsidRPr="008900D7" w:rsidRDefault="008900D7">
      <w:pPr>
        <w:pStyle w:val="a0"/>
        <w:rPr>
          <w:lang w:val="ru-RU"/>
        </w:rPr>
      </w:pPr>
      <w:r w:rsidRPr="008900D7">
        <w:rPr>
          <w:b/>
          <w:lang w:val="ru-RU"/>
        </w:rPr>
        <w:t xml:space="preserve">Уважаемый читатель, в качестве бонуса, </w:t>
      </w:r>
      <w:r w:rsidRPr="008900D7">
        <w:rPr>
          <w:b/>
          <w:lang w:val="ru-RU"/>
        </w:rPr>
        <w:t>предлагаем Вам еще одну причину,</w:t>
      </w:r>
      <w:r w:rsidRPr="008900D7">
        <w:rPr>
          <w:lang w:val="ru-RU"/>
        </w:rPr>
        <w:t xml:space="preserve"> по которой страхование работников может задеть каждого работника компании. И это не зависит, являетесь ли Вы промышленным предприятием (работа во вредных или опасных условиях труда) или безобидно торгуете детскими носочками</w:t>
      </w:r>
      <w:r w:rsidRPr="008900D7">
        <w:rPr>
          <w:lang w:val="ru-RU"/>
        </w:rPr>
        <w:t xml:space="preserve">, канцелярскими товарами и т.д. </w:t>
      </w:r>
      <w:r w:rsidRPr="008900D7">
        <w:rPr>
          <w:lang w:val="ru-RU"/>
        </w:rPr>
        <w:br/>
      </w:r>
      <w:r w:rsidRPr="008900D7">
        <w:rPr>
          <w:lang w:val="ru-RU"/>
        </w:rPr>
        <w:br/>
      </w:r>
      <w:r w:rsidRPr="008900D7">
        <w:rPr>
          <w:b/>
          <w:lang w:val="ru-RU"/>
        </w:rPr>
        <w:t xml:space="preserve">Статья </w:t>
      </w:r>
      <w:hyperlink r:id="rId8" w:anchor="_blank" w:history="1">
        <w:r w:rsidRPr="008900D7">
          <w:rPr>
            <w:rStyle w:val="a4"/>
            <w:b/>
            <w:lang w:val="ru-RU"/>
          </w:rPr>
          <w:t>188</w:t>
        </w:r>
      </w:hyperlink>
      <w:r w:rsidRPr="008900D7">
        <w:rPr>
          <w:lang w:val="ru-RU"/>
        </w:rPr>
        <w:t xml:space="preserve"> Трудового кодекса относит к несчастным случаям, связанным с трудовой деятельностью, к примеру, несчастный случай, произошедший с рабо</w:t>
      </w:r>
      <w:r w:rsidRPr="008900D7">
        <w:rPr>
          <w:lang w:val="ru-RU"/>
        </w:rPr>
        <w:t xml:space="preserve">тниками по дороге на работу или с работы (а также в течение смены), если поездка была на транспорте, предоставленном работодателем. </w:t>
      </w:r>
      <w:r w:rsidRPr="008900D7">
        <w:rPr>
          <w:lang w:val="ru-RU"/>
        </w:rPr>
        <w:br/>
      </w:r>
      <w:r w:rsidRPr="008900D7">
        <w:rPr>
          <w:lang w:val="ru-RU"/>
        </w:rPr>
        <w:br/>
        <w:t xml:space="preserve">Остается только вспомнить, когда сотрудники Вашей бухгалтерии в последний раз ездили в банк на служебной машине? </w:t>
      </w:r>
    </w:p>
    <w:p w:rsidR="00CC1B27" w:rsidRPr="008900D7" w:rsidRDefault="008900D7">
      <w:pPr>
        <w:pStyle w:val="a0"/>
        <w:rPr>
          <w:lang w:val="ru-RU"/>
        </w:rPr>
      </w:pPr>
      <w:r w:rsidRPr="008900D7">
        <w:rPr>
          <w:lang w:val="ru-RU"/>
        </w:rPr>
        <w:t>Дополнит</w:t>
      </w:r>
      <w:r w:rsidRPr="008900D7">
        <w:rPr>
          <w:lang w:val="ru-RU"/>
        </w:rPr>
        <w:t xml:space="preserve">ельная информация: </w:t>
      </w:r>
      <w:hyperlink r:id="rId9" w:tgtFrame="_blank">
        <w:r w:rsidRPr="008900D7">
          <w:rPr>
            <w:rStyle w:val="a4"/>
            <w:lang w:val="ru-RU"/>
          </w:rPr>
          <w:t xml:space="preserve">Закон об обязательном страховании работников от несчастных случаев </w:t>
        </w:r>
      </w:hyperlink>
    </w:p>
    <w:p w:rsidR="00CC1B27" w:rsidRPr="008900D7" w:rsidRDefault="00CC1B27">
      <w:pPr>
        <w:pStyle w:val="a0"/>
        <w:rPr>
          <w:lang w:val="ru-RU"/>
        </w:rPr>
      </w:pPr>
    </w:p>
    <w:sectPr w:rsidR="00CC1B27" w:rsidRPr="008900D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33D"/>
    <w:multiLevelType w:val="multilevel"/>
    <w:tmpl w:val="2A520C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0C4606C2"/>
    <w:multiLevelType w:val="multilevel"/>
    <w:tmpl w:val="BD6447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20E6459B"/>
    <w:multiLevelType w:val="multilevel"/>
    <w:tmpl w:val="1360BB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ED07014"/>
    <w:multiLevelType w:val="multilevel"/>
    <w:tmpl w:val="2392F1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CC1B27"/>
    <w:rsid w:val="008900D7"/>
    <w:rsid w:val="00C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0D7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8900D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0D7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8900D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K15000004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uchet.kz/rus/docs/K1400000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uchet.kz/rus/docs/Z05000003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2023-03-02T03:10:00Z</dcterms:created>
  <dcterms:modified xsi:type="dcterms:W3CDTF">2023-03-02T03:10:00Z</dcterms:modified>
  <dc:language>en-US</dc:language>
</cp:coreProperties>
</file>